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 richtige Holzbau-Gewerk finden: Fragenkatalog zur Fachbetriebsauswahl in München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Holzbau-Projekte in München: Wann lohnt sich die Zusammenarbeit mit einem Zimmerer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zimmermannmuenchen.de/index.html" TargetMode="External"/><Relationship Id="rId10" Type="http://schemas.openxmlformats.org/officeDocument/2006/relationships/hyperlink" Target="https://azure.1a-zimmermannmuenchen.de/paket-66e1747aed664feeb63d4c83111c9fb9/holzbau-projekte-in-m-nchen-wann-lohnt-sich-die-zusammenarbeit-mit-ein-fb0ba20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